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10E3468A" wp14:editId="0777777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2A37E5D9" w:rsidR="002865AE" w:rsidRDefault="002865AE" w:rsidP="29FC1AE3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29FC1AE3">
        <w:rPr>
          <w:rFonts w:asciiTheme="minorHAnsi" w:hAnsiTheme="minorHAnsi"/>
          <w:b/>
          <w:bCs/>
          <w:sz w:val="28"/>
          <w:szCs w:val="28"/>
        </w:rPr>
        <w:t>J</w:t>
      </w:r>
      <w:r w:rsidR="3E803B60" w:rsidRPr="29FC1AE3">
        <w:rPr>
          <w:rFonts w:asciiTheme="minorHAnsi" w:hAnsiTheme="minorHAnsi"/>
          <w:b/>
          <w:bCs/>
          <w:sz w:val="28"/>
          <w:szCs w:val="28"/>
        </w:rPr>
        <w:t>ob Description</w:t>
      </w:r>
    </w:p>
    <w:p w14:paraId="4296A139" w14:textId="64B7C025" w:rsidR="3E803B60" w:rsidRDefault="3E803B60" w:rsidP="29FC1AE3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29FC1AE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Research Administrator</w:t>
      </w:r>
      <w:r w:rsidR="0FBF2B50" w:rsidRPr="29FC1AE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(NIHR Decision Support in Gynae Radiotherapy)</w:t>
      </w:r>
    </w:p>
    <w:p w14:paraId="0ECAD053" w14:textId="51B639BF" w:rsidR="3E803B60" w:rsidRDefault="3E803B60" w:rsidP="29FC1AE3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29FC1AE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Grade 5</w:t>
      </w:r>
    </w:p>
    <w:p w14:paraId="72BC2BC4" w14:textId="134DCBA4" w:rsidR="0044618F" w:rsidRDefault="0044618F" w:rsidP="29FC1AE3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Ref: 0572-24</w:t>
      </w:r>
    </w:p>
    <w:p w14:paraId="0A37501D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65072A" w14:paraId="0086467A" w14:textId="77777777" w:rsidTr="29FC1AE3">
        <w:tc>
          <w:tcPr>
            <w:tcW w:w="7308" w:type="dxa"/>
            <w:vAlign w:val="center"/>
          </w:tcPr>
          <w:p w14:paraId="6B56800D" w14:textId="4A260BB0" w:rsidR="00A02069" w:rsidRPr="0065072A" w:rsidRDefault="00A02069" w:rsidP="29FC1AE3">
            <w:pPr>
              <w:rPr>
                <w:rStyle w:val="PlaceholderText"/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9FC1AE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Job Title</w:t>
            </w:r>
            <w:r w:rsidR="00C9253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 Resource and Project Coordinator</w:t>
            </w:r>
          </w:p>
        </w:tc>
        <w:tc>
          <w:tcPr>
            <w:tcW w:w="3240" w:type="dxa"/>
            <w:vAlign w:val="center"/>
          </w:tcPr>
          <w:p w14:paraId="46833F8C" w14:textId="297069C4" w:rsidR="00A02069" w:rsidRPr="0065072A" w:rsidRDefault="00A02069" w:rsidP="29FC1AE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9FC1AE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Present Grade:</w:t>
            </w:r>
            <w:r>
              <w:tab/>
            </w:r>
            <w:sdt>
              <w:sdtPr>
                <w:rPr>
                  <w:rStyle w:val="Style4"/>
                  <w:rFonts w:asciiTheme="minorHAnsi" w:eastAsiaTheme="minorEastAsia" w:hAnsiTheme="minorHAnsi" w:cstheme="minorBidi"/>
                  <w:sz w:val="24"/>
                  <w:szCs w:val="24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A4C2A" w:rsidRPr="29FC1AE3">
                  <w:rPr>
                    <w:rStyle w:val="Style4"/>
                    <w:rFonts w:asciiTheme="minorHAnsi" w:eastAsiaTheme="minorEastAsia" w:hAnsiTheme="minorHAnsi" w:cstheme="minorBidi"/>
                    <w:sz w:val="24"/>
                    <w:szCs w:val="24"/>
                  </w:rPr>
                  <w:t>5</w:t>
                </w:r>
              </w:sdtContent>
            </w:sdt>
          </w:p>
        </w:tc>
      </w:tr>
      <w:tr w:rsidR="00A02069" w:rsidRPr="0065072A" w14:paraId="49A03C87" w14:textId="77777777" w:rsidTr="29FC1AE3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6F27A249" w:rsidR="00A02069" w:rsidRPr="0065072A" w:rsidRDefault="00A02069" w:rsidP="29FC1AE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9FC1AE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Department/College:</w:t>
            </w:r>
            <w:r>
              <w:tab/>
            </w:r>
            <w:sdt>
              <w:sdtPr>
                <w:rPr>
                  <w:rStyle w:val="Style4"/>
                  <w:rFonts w:asciiTheme="minorHAnsi" w:eastAsiaTheme="minorEastAsia" w:hAnsiTheme="minorHAnsi" w:cstheme="minorBidi"/>
                  <w:sz w:val="24"/>
                  <w:szCs w:val="24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6A14A3DC" w:rsidRPr="29FC1AE3">
                  <w:rPr>
                    <w:rStyle w:val="Style4"/>
                    <w:rFonts w:asciiTheme="minorHAnsi" w:eastAsiaTheme="minorEastAsia" w:hAnsiTheme="minorHAnsi" w:cstheme="minorBidi"/>
                    <w:sz w:val="24"/>
                    <w:szCs w:val="24"/>
                  </w:rPr>
                  <w:t xml:space="preserve">Lancaster Medical School </w:t>
                </w:r>
              </w:sdtContent>
            </w:sdt>
          </w:p>
        </w:tc>
      </w:tr>
      <w:tr w:rsidR="00A02069" w:rsidRPr="0065072A" w14:paraId="1821280E" w14:textId="77777777" w:rsidTr="29FC1AE3">
        <w:tc>
          <w:tcPr>
            <w:tcW w:w="10548" w:type="dxa"/>
            <w:gridSpan w:val="2"/>
            <w:vAlign w:val="center"/>
          </w:tcPr>
          <w:p w14:paraId="06AD5900" w14:textId="7C6EBDC0" w:rsidR="00A02069" w:rsidRPr="0065072A" w:rsidRDefault="00A02069" w:rsidP="00FF1061">
            <w:pPr>
              <w:rPr>
                <w:rFonts w:asciiTheme="minorHAnsi" w:hAnsiTheme="minorHAnsi"/>
              </w:rPr>
            </w:pPr>
            <w:r w:rsidRPr="29FC1AE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Directly responsible to:</w:t>
            </w:r>
            <w:r w:rsidR="00844C15" w:rsidRPr="29FC1AE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sdt>
              <w:sdtPr>
                <w:rPr>
                  <w:rStyle w:val="Style4"/>
                  <w:rFonts w:asciiTheme="minorHAnsi" w:eastAsiaTheme="minorEastAsia" w:hAnsiTheme="minorHAnsi" w:cstheme="minorBidi"/>
                  <w:sz w:val="24"/>
                  <w:szCs w:val="24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FF1061">
                  <w:rPr>
                    <w:rStyle w:val="Style4"/>
                    <w:rFonts w:asciiTheme="minorHAnsi" w:eastAsiaTheme="minorEastAsia" w:hAnsiTheme="minorHAnsi" w:cstheme="minorBidi"/>
                    <w:sz w:val="24"/>
                    <w:szCs w:val="24"/>
                  </w:rPr>
                  <w:t>Grade 7 Project manager</w:t>
                </w:r>
              </w:sdtContent>
            </w:sdt>
          </w:p>
        </w:tc>
      </w:tr>
      <w:tr w:rsidR="00A02069" w:rsidRPr="0065072A" w14:paraId="7BEF781A" w14:textId="77777777" w:rsidTr="29FC1AE3">
        <w:tc>
          <w:tcPr>
            <w:tcW w:w="10548" w:type="dxa"/>
            <w:gridSpan w:val="2"/>
            <w:vAlign w:val="center"/>
          </w:tcPr>
          <w:p w14:paraId="1280EFD6" w14:textId="0B05630B" w:rsidR="00A02069" w:rsidRPr="0065072A" w:rsidRDefault="00A02069" w:rsidP="29FC1AE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9FC1AE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Supervisory responsibility for:</w:t>
            </w:r>
            <w:r w:rsidR="48A5E49D" w:rsidRPr="29FC1AE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4"/>
                  <w:rFonts w:asciiTheme="minorHAnsi" w:eastAsiaTheme="minorEastAsia" w:hAnsiTheme="minorHAnsi" w:cstheme="minorBidi"/>
                  <w:sz w:val="24"/>
                  <w:szCs w:val="24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A4C2A" w:rsidRPr="29FC1AE3">
                  <w:rPr>
                    <w:rStyle w:val="Style4"/>
                    <w:rFonts w:asciiTheme="minorHAnsi" w:eastAsiaTheme="minorEastAsia" w:hAnsiTheme="minorHAnsi" w:cstheme="minorBidi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A02069" w:rsidRPr="0065072A" w14:paraId="048F6B98" w14:textId="77777777" w:rsidTr="29FC1AE3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5DAB6C7B" w14:textId="369442B3" w:rsidR="00A02069" w:rsidRPr="0065072A" w:rsidRDefault="00A02069" w:rsidP="29FC1AE3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9FC1AE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Other contacts</w:t>
            </w:r>
            <w:r w:rsidR="6EEE8D0A" w:rsidRPr="29FC1AE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</w:tr>
      <w:tr w:rsidR="00DC3206" w:rsidRPr="0065072A" w14:paraId="7C6EA40B" w14:textId="77777777" w:rsidTr="29FC1AE3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B378F" w14:textId="71A2D5AC" w:rsidR="00DC3206" w:rsidRPr="0065072A" w:rsidRDefault="00DC3206" w:rsidP="29FC1AE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9FC1AE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Internal:</w:t>
            </w:r>
            <w:r w:rsidR="00844C15" w:rsidRPr="29FC1AE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4"/>
                  <w:rFonts w:asciiTheme="minorHAnsi" w:eastAsiaTheme="minorEastAsia" w:hAnsiTheme="minorHAnsi" w:cstheme="minorBidi"/>
                  <w:sz w:val="24"/>
                  <w:szCs w:val="24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sz w:val="24"/>
                      <w:szCs w:val="24"/>
                    </w:rPr>
                    <w:id w:val="161465141"/>
                    <w:placeholder>
                      <w:docPart w:val="00E2014774F11545895AD9C250FB2B4B"/>
                    </w:placeholder>
                  </w:sdtPr>
                  <w:sdtEndPr/>
                  <w:sdtContent>
                    <w:sdt>
                      <w:sdtPr>
                        <w:rPr>
                          <w:rStyle w:val="Style4"/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  <w:id w:val="883445596"/>
                        <w:placeholder>
                          <w:docPart w:val="E0A2AE0603258045AEC62FB7EE50CBAE"/>
                        </w:placeholder>
                      </w:sdtPr>
                      <w:sdtEndPr>
                        <w:rPr>
                          <w:rStyle w:val="DefaultParagraphFont"/>
                          <w:b/>
                          <w:bCs/>
                        </w:rPr>
                      </w:sdtEndPr>
                      <w:sdtContent>
                        <w:r w:rsidR="00FF1061">
                          <w:rPr>
                            <w:rStyle w:val="Style4"/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  <w:t xml:space="preserve">Dr Lisa Ashmore, </w:t>
                        </w:r>
                        <w:r w:rsidR="7BB945D7" w:rsidRPr="29FC1AE3">
                          <w:rPr>
                            <w:rFonts w:asciiTheme="minorHAnsi" w:eastAsiaTheme="minorEastAsia" w:hAnsiTheme="minorHAnsi" w:cstheme="minorBidi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Dr Hilary Stewart. Mem</w:t>
                        </w:r>
                        <w:r w:rsidR="00FF1061">
                          <w:rPr>
                            <w:rFonts w:asciiTheme="minorHAnsi" w:eastAsiaTheme="minorEastAsia" w:hAnsiTheme="minorHAnsi" w:cstheme="minorBidi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bers of staff within Lancaster M</w:t>
                        </w:r>
                        <w:r w:rsidR="7BB945D7" w:rsidRPr="29FC1AE3">
                          <w:rPr>
                            <w:rFonts w:asciiTheme="minorHAnsi" w:eastAsiaTheme="minorEastAsia" w:hAnsiTheme="minorHAnsi" w:cstheme="minorBidi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edical School, Faculty and University. 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C3206" w:rsidRPr="0065072A" w14:paraId="53122039" w14:textId="77777777" w:rsidTr="29FC1AE3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6145269A" w14:textId="5D7744CD" w:rsidR="00DC3206" w:rsidRDefault="00DC3206" w:rsidP="29FC1AE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9FC1AE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External:</w:t>
            </w:r>
            <w:r w:rsidR="794483EE" w:rsidRPr="29FC1AE3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GB"/>
              </w:rPr>
              <w:t xml:space="preserve"> To work in partnership with Dr Emily Holmes (Bangor University), other members of the research team and other key stakeholders, including people affected by cancer and other academic, clinical and policy/practice links.</w:t>
            </w:r>
          </w:p>
          <w:p w14:paraId="6A05A809" w14:textId="77777777" w:rsidR="00DC3206" w:rsidRPr="0065072A" w:rsidRDefault="00DC3206" w:rsidP="29FC1AE3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A02069" w:rsidRPr="0047695A" w14:paraId="1985D1DB" w14:textId="77777777" w:rsidTr="29FC1AE3">
        <w:tc>
          <w:tcPr>
            <w:tcW w:w="10548" w:type="dxa"/>
            <w:gridSpan w:val="2"/>
            <w:vAlign w:val="center"/>
          </w:tcPr>
          <w:p w14:paraId="7B131CAC" w14:textId="77777777" w:rsidR="00FF1061" w:rsidRPr="00184C87" w:rsidRDefault="00FF1061" w:rsidP="00FF1061">
            <w:pPr>
              <w:pStyle w:val="Default"/>
              <w:rPr>
                <w:rFonts w:asciiTheme="minorHAnsi" w:hAnsiTheme="minorHAnsi" w:cstheme="minorBidi"/>
                <w:b/>
                <w:bCs/>
                <w:u w:val="single"/>
              </w:rPr>
            </w:pPr>
            <w:r>
              <w:rPr>
                <w:rFonts w:asciiTheme="minorHAnsi" w:hAnsiTheme="minorHAnsi" w:cstheme="minorBidi"/>
                <w:b/>
                <w:bCs/>
                <w:u w:val="single"/>
              </w:rPr>
              <w:t>Job Purpose:</w:t>
            </w:r>
          </w:p>
          <w:p w14:paraId="273FE3ED" w14:textId="77777777" w:rsidR="00FF1061" w:rsidRPr="00184C87" w:rsidRDefault="00FF1061" w:rsidP="00FF106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GB"/>
              </w:rPr>
            </w:pPr>
          </w:p>
          <w:p w14:paraId="5917D53C" w14:textId="2CD01838" w:rsidR="00FF1061" w:rsidRPr="00530E3F" w:rsidRDefault="00FF1061" w:rsidP="00FF106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06"/>
              <w:rPr>
                <w:color w:val="000000"/>
              </w:rPr>
            </w:pPr>
            <w:r>
              <w:rPr>
                <w:color w:val="000000" w:themeColor="text1"/>
              </w:rPr>
              <w:t>To contribute and assist the management of a research project looking to develop new infrastructures for supporting decision making for radiotherapy for gynaecological cancer.</w:t>
            </w:r>
          </w:p>
          <w:p w14:paraId="0101251B" w14:textId="77777777" w:rsidR="00FF1061" w:rsidRDefault="00FF1061" w:rsidP="29FC1AE3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  <w:lang w:val="en-GB"/>
              </w:rPr>
            </w:pPr>
          </w:p>
          <w:p w14:paraId="10110210" w14:textId="29E994E0" w:rsidR="00A02069" w:rsidRPr="0047695A" w:rsidRDefault="00A02069" w:rsidP="29FC1AE3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  <w:r w:rsidRPr="29FC1AE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  <w:t>Major Duties:</w:t>
            </w:r>
          </w:p>
          <w:p w14:paraId="1D1C396F" w14:textId="26BA0291" w:rsidR="29FC1AE3" w:rsidRDefault="29FC1AE3" w:rsidP="29FC1AE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sdt>
            <w:sdtPr>
              <w:rPr>
                <w:rStyle w:val="Style4"/>
                <w:rFonts w:asciiTheme="minorHAnsi" w:eastAsiaTheme="minorEastAsia" w:hAnsiTheme="minorHAnsi"/>
                <w:sz w:val="24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7074AA9D" w14:textId="3ECFEFDE" w:rsidR="00BE4775" w:rsidRPr="0047695A" w:rsidRDefault="00BE4775" w:rsidP="00FF1061">
                <w:pPr>
                  <w:pStyle w:val="ListParagraph"/>
                  <w:numPr>
                    <w:ilvl w:val="0"/>
                    <w:numId w:val="9"/>
                  </w:numPr>
                  <w:rPr>
                    <w:rFonts w:eastAsiaTheme="minorEastAsia"/>
                  </w:rPr>
                </w:pPr>
                <w:r w:rsidRPr="29FC1AE3">
                  <w:rPr>
                    <w:rFonts w:eastAsiaTheme="minorEastAsia"/>
                  </w:rPr>
                  <w:t xml:space="preserve">Support </w:t>
                </w:r>
                <w:r w:rsidR="00FF1061">
                  <w:rPr>
                    <w:rFonts w:eastAsiaTheme="minorEastAsia"/>
                  </w:rPr>
                  <w:t xml:space="preserve">the </w:t>
                </w:r>
                <w:r w:rsidR="1A574DF8" w:rsidRPr="29FC1AE3">
                  <w:rPr>
                    <w:rFonts w:eastAsiaTheme="minorEastAsia"/>
                  </w:rPr>
                  <w:t>project team</w:t>
                </w:r>
                <w:r w:rsidR="00FF1061">
                  <w:rPr>
                    <w:rFonts w:eastAsiaTheme="minorEastAsia"/>
                  </w:rPr>
                  <w:t xml:space="preserve"> with</w:t>
                </w:r>
                <w:r w:rsidRPr="29FC1AE3">
                  <w:rPr>
                    <w:rFonts w:eastAsiaTheme="minorEastAsia"/>
                  </w:rPr>
                  <w:t xml:space="preserve"> general ad</w:t>
                </w:r>
                <w:r w:rsidR="00FF1061">
                  <w:rPr>
                    <w:rFonts w:eastAsiaTheme="minorEastAsia"/>
                  </w:rPr>
                  <w:t>ministrative duties as required. For example,</w:t>
                </w:r>
                <w:r w:rsidRPr="29FC1AE3">
                  <w:rPr>
                    <w:rFonts w:eastAsiaTheme="minorEastAsia"/>
                  </w:rPr>
                  <w:t xml:space="preserve"> </w:t>
                </w:r>
                <w:r w:rsidR="00184D0C" w:rsidRPr="29FC1AE3">
                  <w:rPr>
                    <w:rFonts w:eastAsiaTheme="minorEastAsia"/>
                  </w:rPr>
                  <w:t xml:space="preserve">coordinating arrangements for travel and accommodation, </w:t>
                </w:r>
                <w:r w:rsidRPr="29FC1AE3">
                  <w:rPr>
                    <w:rFonts w:eastAsiaTheme="minorEastAsia"/>
                  </w:rPr>
                  <w:t>scheduling and managing of diaries</w:t>
                </w:r>
                <w:r w:rsidR="0DC04D35" w:rsidRPr="29FC1AE3">
                  <w:rPr>
                    <w:rFonts w:eastAsiaTheme="minorEastAsia"/>
                  </w:rPr>
                  <w:t>,</w:t>
                </w:r>
                <w:r w:rsidRPr="29FC1AE3">
                  <w:rPr>
                    <w:rFonts w:eastAsiaTheme="minorEastAsia"/>
                  </w:rPr>
                  <w:t xml:space="preserve"> initiating purchase requests via the procurement portal and liaising with the procurement team to approve requests and track delivery.</w:t>
                </w:r>
              </w:p>
              <w:p w14:paraId="18E69D48" w14:textId="1E85D094" w:rsidR="29FC1AE3" w:rsidRDefault="29FC1AE3" w:rsidP="29FC1AE3">
                <w:pPr>
                  <w:rPr>
                    <w:rFonts w:asciiTheme="minorHAnsi" w:eastAsiaTheme="minorEastAsia" w:hAnsiTheme="minorHAnsi" w:cstheme="minorBidi"/>
                    <w:sz w:val="24"/>
                    <w:szCs w:val="24"/>
                  </w:rPr>
                </w:pPr>
              </w:p>
              <w:p w14:paraId="09DBCE36" w14:textId="30D3F93F" w:rsidR="14EAE2BE" w:rsidRDefault="14EAE2BE" w:rsidP="29FC1AE3">
                <w:pPr>
                  <w:pStyle w:val="ListParagraph"/>
                  <w:numPr>
                    <w:ilvl w:val="0"/>
                    <w:numId w:val="1"/>
                  </w:numPr>
                  <w:rPr>
                    <w:rFonts w:eastAsiaTheme="minorEastAsia"/>
                  </w:rPr>
                </w:pPr>
                <w:r w:rsidRPr="29FC1AE3">
                  <w:rPr>
                    <w:rFonts w:eastAsiaTheme="minorEastAsia"/>
                  </w:rPr>
                  <w:t>To support the set</w:t>
                </w:r>
                <w:r w:rsidR="51AE5693" w:rsidRPr="29FC1AE3">
                  <w:rPr>
                    <w:rFonts w:eastAsiaTheme="minorEastAsia"/>
                  </w:rPr>
                  <w:t>-</w:t>
                </w:r>
                <w:r w:rsidRPr="29FC1AE3">
                  <w:rPr>
                    <w:rFonts w:eastAsiaTheme="minorEastAsia"/>
                  </w:rPr>
                  <w:t xml:space="preserve">up of a project Patient Public Involvement and Engagement (PPIE) </w:t>
                </w:r>
                <w:r w:rsidR="00FF1061">
                  <w:rPr>
                    <w:rFonts w:eastAsiaTheme="minorEastAsia"/>
                  </w:rPr>
                  <w:t>panel, including timely responses to queries.</w:t>
                </w:r>
              </w:p>
              <w:p w14:paraId="5498E246" w14:textId="528B75E6" w:rsidR="00BE4775" w:rsidRPr="00FF1061" w:rsidRDefault="00BE4775" w:rsidP="00FF1061">
                <w:pPr>
                  <w:rPr>
                    <w:rFonts w:eastAsiaTheme="minorEastAsia"/>
                  </w:rPr>
                </w:pPr>
              </w:p>
              <w:p w14:paraId="4188D677" w14:textId="62C9D5B6" w:rsidR="00102E40" w:rsidRPr="0047695A" w:rsidRDefault="00102E40" w:rsidP="29FC1AE3">
                <w:pPr>
                  <w:pStyle w:val="ListParagraph"/>
                  <w:numPr>
                    <w:ilvl w:val="0"/>
                    <w:numId w:val="2"/>
                  </w:numPr>
                  <w:rPr>
                    <w:rFonts w:eastAsiaTheme="minorEastAsia"/>
                  </w:rPr>
                </w:pPr>
                <w:r w:rsidRPr="29FC1AE3">
                  <w:rPr>
                    <w:rFonts w:eastAsiaTheme="minorEastAsia"/>
                  </w:rPr>
                  <w:t xml:space="preserve">To work closely with </w:t>
                </w:r>
                <w:r w:rsidR="4EA2D194" w:rsidRPr="29FC1AE3">
                  <w:rPr>
                    <w:rFonts w:eastAsiaTheme="minorEastAsia"/>
                  </w:rPr>
                  <w:t xml:space="preserve">project team </w:t>
                </w:r>
                <w:r w:rsidR="00FF1061">
                  <w:rPr>
                    <w:rFonts w:eastAsiaTheme="minorEastAsia"/>
                  </w:rPr>
                  <w:t xml:space="preserve">and wider university </w:t>
                </w:r>
                <w:r w:rsidR="4EA2D194" w:rsidRPr="29FC1AE3">
                  <w:rPr>
                    <w:rFonts w:eastAsiaTheme="minorEastAsia"/>
                  </w:rPr>
                  <w:t xml:space="preserve">staff </w:t>
                </w:r>
                <w:r w:rsidRPr="29FC1AE3">
                  <w:rPr>
                    <w:rFonts w:eastAsiaTheme="minorEastAsia"/>
                  </w:rPr>
                  <w:t>to ensure timely processing of fees and expenses claims f</w:t>
                </w:r>
                <w:r w:rsidR="3DC1EC20" w:rsidRPr="29FC1AE3">
                  <w:rPr>
                    <w:rFonts w:eastAsiaTheme="minorEastAsia"/>
                  </w:rPr>
                  <w:t xml:space="preserve">rom </w:t>
                </w:r>
                <w:r w:rsidR="00FF1061">
                  <w:rPr>
                    <w:rFonts w:eastAsiaTheme="minorEastAsia"/>
                  </w:rPr>
                  <w:t>team members and patient and public involvement and engagement (PPIE) panel members.</w:t>
                </w:r>
                <w:r w:rsidRPr="29FC1AE3">
                  <w:rPr>
                    <w:rFonts w:eastAsiaTheme="minorEastAsia"/>
                  </w:rPr>
                  <w:t xml:space="preserve"> </w:t>
                </w:r>
              </w:p>
              <w:p w14:paraId="6133B313" w14:textId="77777777" w:rsidR="00102E40" w:rsidRPr="0080500E" w:rsidRDefault="00102E40" w:rsidP="29FC1AE3">
                <w:pPr>
                  <w:rPr>
                    <w:rFonts w:asciiTheme="minorHAnsi" w:eastAsiaTheme="minorEastAsia" w:hAnsiTheme="minorHAnsi" w:cstheme="minorBidi"/>
                    <w:sz w:val="24"/>
                    <w:szCs w:val="24"/>
                  </w:rPr>
                </w:pPr>
              </w:p>
              <w:p w14:paraId="6A3D63D9" w14:textId="1C24B308" w:rsidR="0080500E" w:rsidRDefault="0080500E" w:rsidP="29FC1AE3">
                <w:pPr>
                  <w:pStyle w:val="ListParagraph"/>
                  <w:numPr>
                    <w:ilvl w:val="0"/>
                    <w:numId w:val="2"/>
                  </w:numPr>
                  <w:rPr>
                    <w:rFonts w:eastAsiaTheme="minorEastAsia"/>
                  </w:rPr>
                </w:pPr>
                <w:r w:rsidRPr="29FC1AE3">
                  <w:rPr>
                    <w:rFonts w:eastAsiaTheme="minorEastAsia"/>
                  </w:rPr>
                  <w:t>To assist in the organisation of</w:t>
                </w:r>
                <w:r w:rsidR="00C70C17" w:rsidRPr="29FC1AE3">
                  <w:rPr>
                    <w:rFonts w:eastAsiaTheme="minorEastAsia"/>
                  </w:rPr>
                  <w:t xml:space="preserve"> </w:t>
                </w:r>
                <w:r w:rsidR="00EF5DD4" w:rsidRPr="29FC1AE3">
                  <w:rPr>
                    <w:rFonts w:eastAsiaTheme="minorEastAsia"/>
                  </w:rPr>
                  <w:t xml:space="preserve">online and face to face </w:t>
                </w:r>
                <w:r w:rsidR="1D837C9D" w:rsidRPr="29FC1AE3">
                  <w:rPr>
                    <w:rFonts w:eastAsiaTheme="minorEastAsia"/>
                  </w:rPr>
                  <w:t>meetings of the project management team</w:t>
                </w:r>
                <w:r w:rsidR="76620782" w:rsidRPr="29FC1AE3">
                  <w:rPr>
                    <w:rFonts w:eastAsiaTheme="minorEastAsia"/>
                  </w:rPr>
                  <w:t xml:space="preserve">, PPIE panel, </w:t>
                </w:r>
                <w:r w:rsidR="42910EE3" w:rsidRPr="29FC1AE3">
                  <w:rPr>
                    <w:rFonts w:eastAsiaTheme="minorEastAsia"/>
                  </w:rPr>
                  <w:t>and</w:t>
                </w:r>
                <w:r w:rsidR="00EF5DD4" w:rsidRPr="29FC1AE3">
                  <w:rPr>
                    <w:rFonts w:eastAsiaTheme="minorEastAsia"/>
                  </w:rPr>
                  <w:t xml:space="preserve"> </w:t>
                </w:r>
                <w:r w:rsidR="15C95239" w:rsidRPr="29FC1AE3">
                  <w:rPr>
                    <w:rFonts w:eastAsiaTheme="minorEastAsia"/>
                  </w:rPr>
                  <w:t>Steering group</w:t>
                </w:r>
                <w:r w:rsidR="0A19764D" w:rsidRPr="29FC1AE3">
                  <w:rPr>
                    <w:rFonts w:eastAsiaTheme="minorEastAsia"/>
                  </w:rPr>
                  <w:t xml:space="preserve">. </w:t>
                </w:r>
                <w:r w:rsidR="00EF5DD4" w:rsidRPr="29FC1AE3">
                  <w:rPr>
                    <w:rFonts w:eastAsiaTheme="minorEastAsia"/>
                  </w:rPr>
                  <w:t xml:space="preserve"> </w:t>
                </w:r>
                <w:r w:rsidRPr="29FC1AE3">
                  <w:rPr>
                    <w:rFonts w:eastAsiaTheme="minorEastAsia"/>
                  </w:rPr>
                  <w:t xml:space="preserve">Responsible for </w:t>
                </w:r>
                <w:r w:rsidR="00BE7758" w:rsidRPr="29FC1AE3">
                  <w:rPr>
                    <w:rFonts w:eastAsiaTheme="minorEastAsia"/>
                  </w:rPr>
                  <w:t>setting up meetings</w:t>
                </w:r>
                <w:r w:rsidR="17A1185B" w:rsidRPr="29FC1AE3">
                  <w:rPr>
                    <w:rFonts w:eastAsiaTheme="minorEastAsia"/>
                  </w:rPr>
                  <w:t xml:space="preserve"> or event registrations</w:t>
                </w:r>
                <w:r w:rsidR="7F162BCA" w:rsidRPr="29FC1AE3">
                  <w:rPr>
                    <w:rFonts w:eastAsiaTheme="minorEastAsia"/>
                  </w:rPr>
                  <w:t>,</w:t>
                </w:r>
                <w:r w:rsidRPr="29FC1AE3">
                  <w:rPr>
                    <w:rFonts w:eastAsiaTheme="minorEastAsia"/>
                  </w:rPr>
                  <w:t xml:space="preserve"> </w:t>
                </w:r>
                <w:r w:rsidR="00BE7758" w:rsidRPr="29FC1AE3">
                  <w:rPr>
                    <w:rFonts w:eastAsiaTheme="minorEastAsia"/>
                  </w:rPr>
                  <w:t>coordinating the production and circulation of papers/</w:t>
                </w:r>
                <w:r w:rsidR="003A3FFE" w:rsidRPr="29FC1AE3">
                  <w:rPr>
                    <w:rFonts w:eastAsiaTheme="minorEastAsia"/>
                  </w:rPr>
                  <w:t xml:space="preserve">event </w:t>
                </w:r>
                <w:r w:rsidRPr="29FC1AE3">
                  <w:rPr>
                    <w:rFonts w:eastAsiaTheme="minorEastAsia"/>
                  </w:rPr>
                  <w:t>materials</w:t>
                </w:r>
                <w:r w:rsidR="00EF5DD4" w:rsidRPr="29FC1AE3">
                  <w:rPr>
                    <w:rFonts w:eastAsiaTheme="minorEastAsia"/>
                  </w:rPr>
                  <w:t xml:space="preserve">, </w:t>
                </w:r>
                <w:r w:rsidR="00184D0C" w:rsidRPr="29FC1AE3">
                  <w:rPr>
                    <w:rFonts w:eastAsiaTheme="minorEastAsia"/>
                  </w:rPr>
                  <w:t>organis</w:t>
                </w:r>
                <w:r w:rsidR="0F8FECDC" w:rsidRPr="29FC1AE3">
                  <w:rPr>
                    <w:rFonts w:eastAsiaTheme="minorEastAsia"/>
                  </w:rPr>
                  <w:t>ing</w:t>
                </w:r>
                <w:r w:rsidR="00184D0C" w:rsidRPr="29FC1AE3">
                  <w:rPr>
                    <w:rFonts w:eastAsiaTheme="minorEastAsia"/>
                  </w:rPr>
                  <w:t xml:space="preserve"> </w:t>
                </w:r>
                <w:r w:rsidR="00EF5DD4" w:rsidRPr="29FC1AE3">
                  <w:rPr>
                    <w:rFonts w:eastAsiaTheme="minorEastAsia"/>
                  </w:rPr>
                  <w:t>venues</w:t>
                </w:r>
                <w:r w:rsidR="00184D0C" w:rsidRPr="29FC1AE3">
                  <w:rPr>
                    <w:rFonts w:eastAsiaTheme="minorEastAsia"/>
                  </w:rPr>
                  <w:t xml:space="preserve"> and refreshments as required</w:t>
                </w:r>
                <w:r w:rsidR="00BE7758" w:rsidRPr="29FC1AE3">
                  <w:rPr>
                    <w:rFonts w:eastAsiaTheme="minorEastAsia"/>
                  </w:rPr>
                  <w:t>, minute taking etc</w:t>
                </w:r>
                <w:r w:rsidR="00184D0C" w:rsidRPr="29FC1AE3">
                  <w:rPr>
                    <w:rFonts w:eastAsiaTheme="minorEastAsia"/>
                  </w:rPr>
                  <w:t>.</w:t>
                </w:r>
              </w:p>
              <w:p w14:paraId="0B725F93" w14:textId="2D8B5C7E" w:rsidR="00EC485B" w:rsidRPr="00FF1061" w:rsidRDefault="00EC485B" w:rsidP="00FF1061">
                <w:pPr>
                  <w:rPr>
                    <w:rFonts w:eastAsiaTheme="minorEastAsia"/>
                  </w:rPr>
                </w:pPr>
              </w:p>
              <w:p w14:paraId="36E85AF5" w14:textId="2BC3867D" w:rsidR="009F4E6A" w:rsidRPr="0047695A" w:rsidRDefault="00BE4775" w:rsidP="29FC1AE3">
                <w:pPr>
                  <w:pStyle w:val="ListParagraph"/>
                  <w:numPr>
                    <w:ilvl w:val="0"/>
                    <w:numId w:val="2"/>
                  </w:numPr>
                  <w:rPr>
                    <w:rFonts w:eastAsiaTheme="minorEastAsia"/>
                  </w:rPr>
                </w:pPr>
                <w:r w:rsidRPr="29FC1AE3">
                  <w:rPr>
                    <w:rFonts w:eastAsiaTheme="minorEastAsia"/>
                  </w:rPr>
                  <w:t xml:space="preserve">To </w:t>
                </w:r>
                <w:r w:rsidR="009F4E6A" w:rsidRPr="29FC1AE3">
                  <w:rPr>
                    <w:rFonts w:eastAsiaTheme="minorEastAsia"/>
                  </w:rPr>
                  <w:t>p</w:t>
                </w:r>
                <w:r w:rsidRPr="29FC1AE3">
                  <w:rPr>
                    <w:rFonts w:eastAsiaTheme="minorEastAsia"/>
                  </w:rPr>
                  <w:t xml:space="preserve">rovide guidance to new </w:t>
                </w:r>
                <w:r w:rsidR="6BF54D96" w:rsidRPr="29FC1AE3">
                  <w:rPr>
                    <w:rFonts w:eastAsiaTheme="minorEastAsia"/>
                  </w:rPr>
                  <w:t xml:space="preserve">project team staff </w:t>
                </w:r>
                <w:r w:rsidRPr="29FC1AE3">
                  <w:rPr>
                    <w:rFonts w:eastAsiaTheme="minorEastAsia"/>
                  </w:rPr>
                  <w:t>regarding processes and procedures for procurement, travel and e-expenses</w:t>
                </w:r>
                <w:r w:rsidR="009F4E6A" w:rsidRPr="29FC1AE3">
                  <w:rPr>
                    <w:rFonts w:eastAsiaTheme="minorEastAsia"/>
                  </w:rPr>
                  <w:t xml:space="preserve"> as required.</w:t>
                </w:r>
              </w:p>
              <w:p w14:paraId="3CFF620C" w14:textId="77777777" w:rsidR="00BE4775" w:rsidRPr="0047695A" w:rsidRDefault="00BE4775" w:rsidP="29FC1AE3">
                <w:pPr>
                  <w:pStyle w:val="NoSpacing"/>
                  <w:rPr>
                    <w:rFonts w:eastAsiaTheme="minorEastAsia"/>
                  </w:rPr>
                </w:pPr>
              </w:p>
              <w:p w14:paraId="29789B3F" w14:textId="0EEA4A1D" w:rsidR="00BE4775" w:rsidRPr="003A3FFE" w:rsidRDefault="00BE4775" w:rsidP="29FC1AE3">
                <w:pPr>
                  <w:pStyle w:val="NoSpacing"/>
                  <w:numPr>
                    <w:ilvl w:val="0"/>
                    <w:numId w:val="2"/>
                  </w:numPr>
                  <w:rPr>
                    <w:rFonts w:eastAsiaTheme="minorEastAsia"/>
                  </w:rPr>
                </w:pPr>
                <w:r w:rsidRPr="29FC1AE3">
                  <w:rPr>
                    <w:rFonts w:eastAsiaTheme="minorEastAsia"/>
                  </w:rPr>
                  <w:t>To work with</w:t>
                </w:r>
                <w:r w:rsidR="4421A760" w:rsidRPr="29FC1AE3">
                  <w:rPr>
                    <w:rFonts w:eastAsiaTheme="minorEastAsia"/>
                  </w:rPr>
                  <w:t xml:space="preserve"> </w:t>
                </w:r>
                <w:r w:rsidR="07BC5D69" w:rsidRPr="29FC1AE3">
                  <w:rPr>
                    <w:rFonts w:eastAsiaTheme="minorEastAsia"/>
                  </w:rPr>
                  <w:t>project</w:t>
                </w:r>
                <w:r w:rsidR="4421A760" w:rsidRPr="29FC1AE3">
                  <w:rPr>
                    <w:rFonts w:eastAsiaTheme="minorEastAsia"/>
                  </w:rPr>
                  <w:t xml:space="preserve"> </w:t>
                </w:r>
                <w:r w:rsidR="719DF991" w:rsidRPr="29FC1AE3">
                  <w:rPr>
                    <w:rFonts w:eastAsiaTheme="minorEastAsia"/>
                  </w:rPr>
                  <w:t xml:space="preserve">team staff </w:t>
                </w:r>
                <w:r w:rsidRPr="29FC1AE3">
                  <w:rPr>
                    <w:rFonts w:eastAsiaTheme="minorEastAsia"/>
                  </w:rPr>
                  <w:t xml:space="preserve">and the university press office to maximise the profile of </w:t>
                </w:r>
                <w:r w:rsidR="7016FB87" w:rsidRPr="29FC1AE3">
                  <w:rPr>
                    <w:rFonts w:eastAsiaTheme="minorEastAsia"/>
                  </w:rPr>
                  <w:t>the research programme</w:t>
                </w:r>
                <w:r w:rsidRPr="29FC1AE3">
                  <w:rPr>
                    <w:rFonts w:eastAsiaTheme="minorEastAsia"/>
                  </w:rPr>
                  <w:t xml:space="preserve"> throu</w:t>
                </w:r>
                <w:r w:rsidRPr="00FF1061">
                  <w:rPr>
                    <w:rFonts w:eastAsiaTheme="minorEastAsia"/>
                  </w:rPr>
                  <w:t xml:space="preserve">gh the </w:t>
                </w:r>
                <w:r w:rsidR="3100C92C" w:rsidRPr="00FF1061">
                  <w:rPr>
                    <w:rFonts w:eastAsiaTheme="minorEastAsia"/>
                  </w:rPr>
                  <w:t>Lancaster University/</w:t>
                </w:r>
                <w:r w:rsidR="00FF1061">
                  <w:rPr>
                    <w:rFonts w:eastAsiaTheme="minorEastAsia"/>
                  </w:rPr>
                  <w:t>project</w:t>
                </w:r>
                <w:r w:rsidRPr="00FF1061">
                  <w:rPr>
                    <w:rFonts w:eastAsiaTheme="minorEastAsia"/>
                  </w:rPr>
                  <w:t xml:space="preserve"> web</w:t>
                </w:r>
                <w:r w:rsidRPr="29FC1AE3">
                  <w:rPr>
                    <w:rFonts w:eastAsiaTheme="minorEastAsia"/>
                  </w:rPr>
                  <w:t xml:space="preserve">site, </w:t>
                </w:r>
                <w:r w:rsidR="58DBE0A7" w:rsidRPr="29FC1AE3">
                  <w:rPr>
                    <w:rFonts w:eastAsiaTheme="minorEastAsia"/>
                  </w:rPr>
                  <w:t>X</w:t>
                </w:r>
                <w:r w:rsidRPr="29FC1AE3">
                  <w:rPr>
                    <w:rFonts w:eastAsiaTheme="minorEastAsia"/>
                  </w:rPr>
                  <w:t xml:space="preserve"> and other appropriate media. </w:t>
                </w:r>
              </w:p>
              <w:p w14:paraId="66A501C7" w14:textId="62E9BC74" w:rsidR="29FC1AE3" w:rsidRDefault="29FC1AE3" w:rsidP="29FC1AE3">
                <w:pPr>
                  <w:pStyle w:val="NoSpacing"/>
                  <w:rPr>
                    <w:rFonts w:eastAsiaTheme="minorEastAsia"/>
                  </w:rPr>
                </w:pPr>
              </w:p>
              <w:p w14:paraId="6B2BD9AD" w14:textId="2037A44D" w:rsidR="0E844C5A" w:rsidRDefault="0E844C5A" w:rsidP="29FC1AE3">
                <w:pPr>
                  <w:pStyle w:val="NoSpacing"/>
                  <w:numPr>
                    <w:ilvl w:val="0"/>
                    <w:numId w:val="2"/>
                  </w:numPr>
                  <w:rPr>
                    <w:rFonts w:eastAsiaTheme="minorEastAsia"/>
                  </w:rPr>
                </w:pPr>
                <w:bookmarkStart w:id="0" w:name="_Int_2v9w87SV"/>
                <w:r w:rsidRPr="29FC1AE3">
                  <w:rPr>
                    <w:rFonts w:eastAsiaTheme="minorEastAsia"/>
                  </w:rPr>
                  <w:lastRenderedPageBreak/>
                  <w:t>Undertake training as appropriate, including mandatory training required by the University, as well as specific training identified jointly by the project leads and post-holder.</w:t>
                </w:r>
                <w:bookmarkEnd w:id="0"/>
              </w:p>
              <w:p w14:paraId="7BA41CAF" w14:textId="77777777" w:rsidR="00BE4775" w:rsidRPr="0047695A" w:rsidRDefault="00BE4775" w:rsidP="29FC1AE3">
                <w:pPr>
                  <w:pStyle w:val="NoSpacing"/>
                  <w:rPr>
                    <w:rFonts w:eastAsiaTheme="minorEastAsia"/>
                    <w:lang w:eastAsia="en-GB"/>
                  </w:rPr>
                </w:pPr>
              </w:p>
              <w:p w14:paraId="720703D0" w14:textId="7942074B" w:rsidR="00A02069" w:rsidRPr="0047695A" w:rsidRDefault="00BE4775" w:rsidP="29FC1AE3">
                <w:pPr>
                  <w:pStyle w:val="NoSpacing"/>
                  <w:numPr>
                    <w:ilvl w:val="0"/>
                    <w:numId w:val="2"/>
                  </w:numPr>
                  <w:rPr>
                    <w:rFonts w:eastAsiaTheme="minorEastAsia"/>
                    <w:lang w:eastAsia="en-GB"/>
                  </w:rPr>
                </w:pPr>
                <w:r w:rsidRPr="29FC1AE3">
                  <w:rPr>
                    <w:rFonts w:eastAsiaTheme="minorEastAsia"/>
                  </w:rPr>
                  <w:t xml:space="preserve">To undertake any other duties as required by </w:t>
                </w:r>
                <w:r w:rsidR="008A0D1F" w:rsidRPr="29FC1AE3">
                  <w:rPr>
                    <w:rFonts w:eastAsiaTheme="minorEastAsia"/>
                  </w:rPr>
                  <w:t xml:space="preserve">the </w:t>
                </w:r>
                <w:r w:rsidR="1CD19302" w:rsidRPr="29FC1AE3">
                  <w:rPr>
                    <w:rFonts w:eastAsiaTheme="minorEastAsia"/>
                  </w:rPr>
                  <w:t xml:space="preserve">research </w:t>
                </w:r>
                <w:r w:rsidR="00FF1061">
                  <w:rPr>
                    <w:rFonts w:eastAsiaTheme="minorEastAsia"/>
                  </w:rPr>
                  <w:t>project</w:t>
                </w:r>
                <w:r w:rsidR="1CD19302" w:rsidRPr="29FC1AE3">
                  <w:rPr>
                    <w:rFonts w:eastAsiaTheme="minorEastAsia"/>
                  </w:rPr>
                  <w:t xml:space="preserve"> l</w:t>
                </w:r>
                <w:r w:rsidR="008A0D1F" w:rsidRPr="29FC1AE3">
                  <w:rPr>
                    <w:rFonts w:eastAsiaTheme="minorEastAsia"/>
                  </w:rPr>
                  <w:t xml:space="preserve">ead investigators or </w:t>
                </w:r>
                <w:r w:rsidRPr="29FC1AE3">
                  <w:rPr>
                    <w:rFonts w:eastAsiaTheme="minorEastAsia"/>
                  </w:rPr>
                  <w:t>Head of Division.</w:t>
                </w:r>
              </w:p>
            </w:sdtContent>
          </w:sdt>
          <w:p w14:paraId="5A39BBE3" w14:textId="77777777" w:rsidR="00857F0A" w:rsidRPr="0047695A" w:rsidRDefault="00857F0A" w:rsidP="29FC1AE3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29FC1AE3" w14:paraId="75E8E5BE" w14:textId="77777777" w:rsidTr="29FC1AE3">
        <w:trPr>
          <w:trHeight w:val="300"/>
        </w:trPr>
        <w:tc>
          <w:tcPr>
            <w:tcW w:w="10459" w:type="dxa"/>
            <w:gridSpan w:val="2"/>
            <w:vAlign w:val="center"/>
          </w:tcPr>
          <w:p w14:paraId="4D6D360F" w14:textId="0505D57B" w:rsidR="29FC1AE3" w:rsidRDefault="29FC1AE3" w:rsidP="29FC1AE3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1C8F396" w14:textId="77777777" w:rsidR="00EB2BEA" w:rsidRPr="0047695A" w:rsidRDefault="00EB2BEA">
      <w:pPr>
        <w:rPr>
          <w:rFonts w:asciiTheme="minorHAnsi" w:hAnsiTheme="minorHAnsi"/>
          <w:szCs w:val="22"/>
        </w:rPr>
      </w:pPr>
    </w:p>
    <w:sectPr w:rsidR="00EB2BEA" w:rsidRPr="0047695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v9w87SV" int2:invalidationBookmarkName="" int2:hashCode="hZfVVIJdmJghut" int2:id="2JpFK8t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29A8"/>
    <w:multiLevelType w:val="hybridMultilevel"/>
    <w:tmpl w:val="899A5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F75D1"/>
    <w:multiLevelType w:val="hybridMultilevel"/>
    <w:tmpl w:val="246A7A7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E09BE9"/>
    <w:multiLevelType w:val="hybridMultilevel"/>
    <w:tmpl w:val="D7EE6D80"/>
    <w:lvl w:ilvl="0" w:tplc="2EACC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29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4F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C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64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87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EC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2C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82D17"/>
    <w:multiLevelType w:val="hybridMultilevel"/>
    <w:tmpl w:val="16EA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E77E3"/>
    <w:multiLevelType w:val="hybridMultilevel"/>
    <w:tmpl w:val="87CAD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27C77"/>
    <w:multiLevelType w:val="hybridMultilevel"/>
    <w:tmpl w:val="EE026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1F2B9"/>
    <w:multiLevelType w:val="hybridMultilevel"/>
    <w:tmpl w:val="38B295B0"/>
    <w:lvl w:ilvl="0" w:tplc="F6C20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A5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6C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A0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01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C7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6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6B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4C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41582"/>
    <w:multiLevelType w:val="hybridMultilevel"/>
    <w:tmpl w:val="C1044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933DF"/>
    <w:multiLevelType w:val="hybridMultilevel"/>
    <w:tmpl w:val="807A67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92628">
    <w:abstractNumId w:val="6"/>
  </w:num>
  <w:num w:numId="2" w16cid:durableId="2006126215">
    <w:abstractNumId w:val="3"/>
  </w:num>
  <w:num w:numId="3" w16cid:durableId="456097204">
    <w:abstractNumId w:val="4"/>
  </w:num>
  <w:num w:numId="4" w16cid:durableId="530995945">
    <w:abstractNumId w:val="1"/>
  </w:num>
  <w:num w:numId="5" w16cid:durableId="1207134290">
    <w:abstractNumId w:val="5"/>
  </w:num>
  <w:num w:numId="6" w16cid:durableId="1598556202">
    <w:abstractNumId w:val="8"/>
  </w:num>
  <w:num w:numId="7" w16cid:durableId="1443185221">
    <w:abstractNumId w:val="2"/>
  </w:num>
  <w:num w:numId="8" w16cid:durableId="406154271">
    <w:abstractNumId w:val="7"/>
  </w:num>
  <w:num w:numId="9" w16cid:durableId="49010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70AF2"/>
    <w:rsid w:val="000C36FE"/>
    <w:rsid w:val="000D364C"/>
    <w:rsid w:val="000E4CAA"/>
    <w:rsid w:val="000F2254"/>
    <w:rsid w:val="000F6CE1"/>
    <w:rsid w:val="00102E40"/>
    <w:rsid w:val="001056F5"/>
    <w:rsid w:val="00184D0C"/>
    <w:rsid w:val="002865AE"/>
    <w:rsid w:val="002F2C69"/>
    <w:rsid w:val="00396BA0"/>
    <w:rsid w:val="003A3FFE"/>
    <w:rsid w:val="003C3D90"/>
    <w:rsid w:val="00410EC0"/>
    <w:rsid w:val="0044618F"/>
    <w:rsid w:val="00446C4A"/>
    <w:rsid w:val="0047695A"/>
    <w:rsid w:val="005C02BE"/>
    <w:rsid w:val="005E28DE"/>
    <w:rsid w:val="00621B71"/>
    <w:rsid w:val="0065072A"/>
    <w:rsid w:val="007A2DA0"/>
    <w:rsid w:val="0080500E"/>
    <w:rsid w:val="00844C15"/>
    <w:rsid w:val="00857F0A"/>
    <w:rsid w:val="008A0D1F"/>
    <w:rsid w:val="009709A8"/>
    <w:rsid w:val="0097729E"/>
    <w:rsid w:val="009F4E6A"/>
    <w:rsid w:val="00A02069"/>
    <w:rsid w:val="00AB5A4B"/>
    <w:rsid w:val="00AE33E8"/>
    <w:rsid w:val="00B17620"/>
    <w:rsid w:val="00B214DB"/>
    <w:rsid w:val="00BAABC0"/>
    <w:rsid w:val="00BE4775"/>
    <w:rsid w:val="00BE7758"/>
    <w:rsid w:val="00C221F0"/>
    <w:rsid w:val="00C30628"/>
    <w:rsid w:val="00C70C17"/>
    <w:rsid w:val="00C84D0B"/>
    <w:rsid w:val="00C92534"/>
    <w:rsid w:val="00D01FD9"/>
    <w:rsid w:val="00D74AB0"/>
    <w:rsid w:val="00D945FB"/>
    <w:rsid w:val="00DB696E"/>
    <w:rsid w:val="00DC3206"/>
    <w:rsid w:val="00DC7119"/>
    <w:rsid w:val="00DD3DD2"/>
    <w:rsid w:val="00DF6A03"/>
    <w:rsid w:val="00EA4C2A"/>
    <w:rsid w:val="00EB2BEA"/>
    <w:rsid w:val="00EC138B"/>
    <w:rsid w:val="00EC485B"/>
    <w:rsid w:val="00EC65BC"/>
    <w:rsid w:val="00EF5DD4"/>
    <w:rsid w:val="00F16FEA"/>
    <w:rsid w:val="00F26228"/>
    <w:rsid w:val="00F64101"/>
    <w:rsid w:val="00F8693A"/>
    <w:rsid w:val="00FB213C"/>
    <w:rsid w:val="00FF1061"/>
    <w:rsid w:val="010C6A9B"/>
    <w:rsid w:val="0275165C"/>
    <w:rsid w:val="02A83AFC"/>
    <w:rsid w:val="04B91A54"/>
    <w:rsid w:val="0549C99C"/>
    <w:rsid w:val="0562A774"/>
    <w:rsid w:val="057CC22F"/>
    <w:rsid w:val="05F2BB37"/>
    <w:rsid w:val="07BC5D69"/>
    <w:rsid w:val="0A19764D"/>
    <w:rsid w:val="0D7EEEBB"/>
    <w:rsid w:val="0DC04D35"/>
    <w:rsid w:val="0E844C5A"/>
    <w:rsid w:val="0F8FECDC"/>
    <w:rsid w:val="0FBF2B50"/>
    <w:rsid w:val="11B0DBFE"/>
    <w:rsid w:val="134CAC5F"/>
    <w:rsid w:val="1398F95C"/>
    <w:rsid w:val="14E87CC0"/>
    <w:rsid w:val="14EAE2BE"/>
    <w:rsid w:val="1501A51D"/>
    <w:rsid w:val="1534C9BD"/>
    <w:rsid w:val="15811810"/>
    <w:rsid w:val="15C95239"/>
    <w:rsid w:val="169BBABC"/>
    <w:rsid w:val="170F94EA"/>
    <w:rsid w:val="17A1185B"/>
    <w:rsid w:val="1951F059"/>
    <w:rsid w:val="1A574DF8"/>
    <w:rsid w:val="1B517922"/>
    <w:rsid w:val="1CD19302"/>
    <w:rsid w:val="1D3FDBA2"/>
    <w:rsid w:val="1D837C9D"/>
    <w:rsid w:val="1E8F5F06"/>
    <w:rsid w:val="21E3817C"/>
    <w:rsid w:val="21FA2468"/>
    <w:rsid w:val="23C905F8"/>
    <w:rsid w:val="28CC4D15"/>
    <w:rsid w:val="28DA41C2"/>
    <w:rsid w:val="29D211AD"/>
    <w:rsid w:val="29FC1AE3"/>
    <w:rsid w:val="2A57DC3E"/>
    <w:rsid w:val="2B75CF94"/>
    <w:rsid w:val="2CEDD9D3"/>
    <w:rsid w:val="2D33BBA5"/>
    <w:rsid w:val="2EAD7056"/>
    <w:rsid w:val="2EBBE0B9"/>
    <w:rsid w:val="2ECF8C06"/>
    <w:rsid w:val="2F31D9C1"/>
    <w:rsid w:val="306B5C67"/>
    <w:rsid w:val="30E2B1BF"/>
    <w:rsid w:val="3100C92C"/>
    <w:rsid w:val="33B66842"/>
    <w:rsid w:val="33B6FEC9"/>
    <w:rsid w:val="39FF7DC0"/>
    <w:rsid w:val="3BB2F66B"/>
    <w:rsid w:val="3DC1EC20"/>
    <w:rsid w:val="3E025E55"/>
    <w:rsid w:val="3E803B60"/>
    <w:rsid w:val="3EED5E2A"/>
    <w:rsid w:val="41F93CA4"/>
    <w:rsid w:val="4236395C"/>
    <w:rsid w:val="42910EE3"/>
    <w:rsid w:val="42F938E3"/>
    <w:rsid w:val="44061CF7"/>
    <w:rsid w:val="4421A760"/>
    <w:rsid w:val="44A4C479"/>
    <w:rsid w:val="4530DD66"/>
    <w:rsid w:val="460D703A"/>
    <w:rsid w:val="46CCADC7"/>
    <w:rsid w:val="47A05DA7"/>
    <w:rsid w:val="48A5E49D"/>
    <w:rsid w:val="490B9AF2"/>
    <w:rsid w:val="494510FC"/>
    <w:rsid w:val="4EA2D194"/>
    <w:rsid w:val="4FB45280"/>
    <w:rsid w:val="50432E2C"/>
    <w:rsid w:val="515022E1"/>
    <w:rsid w:val="51903F26"/>
    <w:rsid w:val="51AE5693"/>
    <w:rsid w:val="54154CAD"/>
    <w:rsid w:val="54A79607"/>
    <w:rsid w:val="550D8E34"/>
    <w:rsid w:val="56239404"/>
    <w:rsid w:val="56A95E95"/>
    <w:rsid w:val="58371B5E"/>
    <w:rsid w:val="586AAFB8"/>
    <w:rsid w:val="58DBE0A7"/>
    <w:rsid w:val="59853DFC"/>
    <w:rsid w:val="5AAD0B27"/>
    <w:rsid w:val="5B80F305"/>
    <w:rsid w:val="5BB268C6"/>
    <w:rsid w:val="5C90DD4A"/>
    <w:rsid w:val="60D83580"/>
    <w:rsid w:val="627405E1"/>
    <w:rsid w:val="63DCB1A2"/>
    <w:rsid w:val="640FD642"/>
    <w:rsid w:val="64CF34C7"/>
    <w:rsid w:val="6A14A3DC"/>
    <w:rsid w:val="6A7F17C6"/>
    <w:rsid w:val="6AE2B251"/>
    <w:rsid w:val="6B2F977E"/>
    <w:rsid w:val="6BF54D96"/>
    <w:rsid w:val="6EEE8D0A"/>
    <w:rsid w:val="7016FB87"/>
    <w:rsid w:val="7054EFFB"/>
    <w:rsid w:val="719DF991"/>
    <w:rsid w:val="725BE3FA"/>
    <w:rsid w:val="742DE792"/>
    <w:rsid w:val="76620782"/>
    <w:rsid w:val="76F38AF3"/>
    <w:rsid w:val="793C8C4E"/>
    <w:rsid w:val="794483EE"/>
    <w:rsid w:val="7BB945D7"/>
    <w:rsid w:val="7D0EAACF"/>
    <w:rsid w:val="7DF8464E"/>
    <w:rsid w:val="7F16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ADCDD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BE4775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BE4775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641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41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410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4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4101"/>
    <w:rPr>
      <w:b/>
      <w:bCs/>
      <w:lang w:val="en-US"/>
    </w:rPr>
  </w:style>
  <w:style w:type="paragraph" w:styleId="Revision">
    <w:name w:val="Revision"/>
    <w:hidden/>
    <w:uiPriority w:val="99"/>
    <w:semiHidden/>
    <w:rsid w:val="005C02BE"/>
    <w:rPr>
      <w:sz w:val="22"/>
      <w:lang w:val="en-US"/>
    </w:rPr>
  </w:style>
  <w:style w:type="paragraph" w:customStyle="1" w:styleId="Default">
    <w:name w:val="Default"/>
    <w:rsid w:val="00FF106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00E2014774F11545895AD9C250FB2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867B7-63A4-7C48-8D43-C47D02652329}"/>
      </w:docPartPr>
      <w:docPartBody>
        <w:p w:rsidR="000A76EA" w:rsidRDefault="00ED3ACE" w:rsidP="00ED3ACE">
          <w:pPr>
            <w:pStyle w:val="00E2014774F11545895AD9C250FB2B4B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E0A2AE0603258045AEC62FB7EE50C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074B-186E-CC48-97D5-105909C2197E}"/>
      </w:docPartPr>
      <w:docPartBody>
        <w:p w:rsidR="000A76EA" w:rsidRDefault="00ED3ACE" w:rsidP="00ED3ACE">
          <w:pPr>
            <w:pStyle w:val="E0A2AE0603258045AEC62FB7EE50CBAE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4468B"/>
    <w:rsid w:val="000A76EA"/>
    <w:rsid w:val="00104C26"/>
    <w:rsid w:val="00181C91"/>
    <w:rsid w:val="002200D3"/>
    <w:rsid w:val="002A4DE1"/>
    <w:rsid w:val="004C4CC5"/>
    <w:rsid w:val="004D206D"/>
    <w:rsid w:val="008735A2"/>
    <w:rsid w:val="008C0375"/>
    <w:rsid w:val="00903B7C"/>
    <w:rsid w:val="00AB5A4B"/>
    <w:rsid w:val="00AD3AED"/>
    <w:rsid w:val="00C00C70"/>
    <w:rsid w:val="00DE232A"/>
    <w:rsid w:val="00E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ACE"/>
    <w:rPr>
      <w:color w:val="808080"/>
    </w:rPr>
  </w:style>
  <w:style w:type="paragraph" w:customStyle="1" w:styleId="00E2014774F11545895AD9C250FB2B4B">
    <w:name w:val="00E2014774F11545895AD9C250FB2B4B"/>
    <w:rsid w:val="00ED3ACE"/>
    <w:pPr>
      <w:spacing w:after="0" w:line="240" w:lineRule="auto"/>
    </w:pPr>
    <w:rPr>
      <w:sz w:val="24"/>
      <w:szCs w:val="24"/>
    </w:rPr>
  </w:style>
  <w:style w:type="paragraph" w:customStyle="1" w:styleId="E0A2AE0603258045AEC62FB7EE50CBAE">
    <w:name w:val="E0A2AE0603258045AEC62FB7EE50CBAE"/>
    <w:rsid w:val="00ED3AC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8" ma:contentTypeDescription="Create a new document." ma:contentTypeScope="" ma:versionID="7f3149c5ef0ce053c240067c28795e0b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858282924f8144c9cdc1d20b28057f9f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836fc-21f0-4f9b-94e4-6040cace78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0078C-EA9E-4FF2-8401-BEB6D592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purl.org/dc/terms/"/>
    <ds:schemaRef ds:uri="b1e836fc-21f0-4f9b-94e4-6040cace7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29efe7f-430a-4c1e-806c-9f3391d438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Griffith, Robin (griffi55)</cp:lastModifiedBy>
  <cp:revision>4</cp:revision>
  <dcterms:created xsi:type="dcterms:W3CDTF">2024-03-26T14:43:00Z</dcterms:created>
  <dcterms:modified xsi:type="dcterms:W3CDTF">2024-05-02T15:25:00Z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